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680C" w14:textId="77777777" w:rsidR="00D71FD4" w:rsidRDefault="00D71FD4" w:rsidP="00D71F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 w:val="22"/>
          <w:szCs w:val="22"/>
        </w:rPr>
      </w:pPr>
    </w:p>
    <w:tbl>
      <w:tblPr>
        <w:tblW w:w="10935" w:type="dxa"/>
        <w:tblInd w:w="-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835"/>
        <w:gridCol w:w="4890"/>
        <w:gridCol w:w="255"/>
      </w:tblGrid>
      <w:tr w:rsidR="00D71FD4" w14:paraId="2B18581D" w14:textId="77777777" w:rsidTr="0045033B">
        <w:trPr>
          <w:trHeight w:val="603"/>
        </w:trPr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38437FE2" w14:textId="77777777" w:rsidR="00D71FD4" w:rsidRDefault="00D71FD4" w:rsidP="00936BE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smallCaps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1. CARACTERIZACIÓN DEL PROCESO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108DCDAE" w14:textId="77777777" w:rsidR="00D71FD4" w:rsidRDefault="00D71FD4" w:rsidP="00936BE2">
            <w:pPr>
              <w:tabs>
                <w:tab w:val="center" w:pos="2992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NOMBRE:  GESTIÓN ESTRATÉGICA</w:t>
            </w:r>
          </w:p>
        </w:tc>
      </w:tr>
      <w:tr w:rsidR="00D71FD4" w14:paraId="03238C2F" w14:textId="77777777" w:rsidTr="00936BE2">
        <w:trPr>
          <w:trHeight w:val="864"/>
        </w:trPr>
        <w:tc>
          <w:tcPr>
            <w:tcW w:w="5790" w:type="dxa"/>
            <w:gridSpan w:val="2"/>
            <w:tcBorders>
              <w:top w:val="single" w:sz="8" w:space="0" w:color="000000"/>
            </w:tcBorders>
          </w:tcPr>
          <w:p w14:paraId="5FF92A73" w14:textId="77777777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OBJETIVO: </w:t>
            </w:r>
          </w:p>
          <w:p w14:paraId="74DE566A" w14:textId="77777777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Establecer los lineamientos estratégicos, para garantizar la prestación de los servicios notariales, con eficiencia, agilidad y eficacia.  </w:t>
            </w:r>
          </w:p>
          <w:p w14:paraId="10A61C25" w14:textId="77777777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45" w:type="dxa"/>
            <w:gridSpan w:val="2"/>
            <w:tcBorders>
              <w:top w:val="single" w:sz="8" w:space="0" w:color="000000"/>
            </w:tcBorders>
          </w:tcPr>
          <w:p w14:paraId="4F925FD4" w14:textId="77777777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ALCANCE:</w:t>
            </w:r>
          </w:p>
          <w:p w14:paraId="3D731E2F" w14:textId="76AB220D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Aplica desde la definición de los objetivos, enfocados a lograr la excelencia en la prestación de los servicios notariales, hasta la verificación del cumplimiento de </w:t>
            </w:r>
            <w:r w:rsidR="00395590">
              <w:rPr>
                <w:sz w:val="22"/>
                <w:szCs w:val="22"/>
              </w:rPr>
              <w:t>estos</w:t>
            </w:r>
            <w:r>
              <w:rPr>
                <w:sz w:val="22"/>
                <w:szCs w:val="22"/>
              </w:rPr>
              <w:t>.</w:t>
            </w:r>
          </w:p>
          <w:p w14:paraId="0459C692" w14:textId="77777777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</w:p>
        </w:tc>
      </w:tr>
      <w:tr w:rsidR="00D71FD4" w14:paraId="7C79DB44" w14:textId="77777777" w:rsidTr="00936BE2">
        <w:trPr>
          <w:cantSplit/>
          <w:trHeight w:val="413"/>
        </w:trPr>
        <w:tc>
          <w:tcPr>
            <w:tcW w:w="5790" w:type="dxa"/>
            <w:gridSpan w:val="2"/>
          </w:tcPr>
          <w:p w14:paraId="05C5A2F2" w14:textId="77777777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RESPONSABLE:</w:t>
            </w:r>
          </w:p>
          <w:p w14:paraId="0A08D66A" w14:textId="77777777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 de Gestión Estratégica (Notario)</w:t>
            </w:r>
          </w:p>
        </w:tc>
        <w:tc>
          <w:tcPr>
            <w:tcW w:w="5145" w:type="dxa"/>
            <w:gridSpan w:val="2"/>
          </w:tcPr>
          <w:p w14:paraId="10166955" w14:textId="77777777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PARTICIPANTES:</w:t>
            </w:r>
          </w:p>
          <w:p w14:paraId="46D39B60" w14:textId="77777777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Líderes de proceso, personal en general.</w:t>
            </w:r>
          </w:p>
          <w:p w14:paraId="3EFC9F58" w14:textId="77777777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</w:p>
        </w:tc>
      </w:tr>
      <w:tr w:rsidR="00D71FD4" w14:paraId="612BCE65" w14:textId="77777777" w:rsidTr="00936BE2">
        <w:trPr>
          <w:cantSplit/>
          <w:trHeight w:val="654"/>
        </w:trPr>
        <w:tc>
          <w:tcPr>
            <w:tcW w:w="5790" w:type="dxa"/>
            <w:gridSpan w:val="2"/>
          </w:tcPr>
          <w:p w14:paraId="69DDB9E9" w14:textId="77777777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FACTORES CLAVES DE ÉXITO:</w:t>
            </w:r>
          </w:p>
          <w:p w14:paraId="7A32035F" w14:textId="77777777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</w:p>
          <w:p w14:paraId="6BB84AA5" w14:textId="77777777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Competencia del personal: </w:t>
            </w:r>
            <w:r>
              <w:rPr>
                <w:sz w:val="22"/>
                <w:szCs w:val="22"/>
              </w:rPr>
              <w:t>(educación, formación, habilidades y experiencia)</w:t>
            </w:r>
          </w:p>
          <w:p w14:paraId="181494F4" w14:textId="2DA4B645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Amabilidad:</w:t>
            </w:r>
            <w:r w:rsidR="0039559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Atención diferencial, con un trato amable hacia el usuario</w:t>
            </w:r>
          </w:p>
          <w:p w14:paraId="68A3159A" w14:textId="5951AE9E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Recursos:</w:t>
            </w:r>
            <w:r w:rsidR="0039559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Identificar, suministrar y gestionar adecuadamente los recursos necesarios para la prestación de los servicios notariales</w:t>
            </w:r>
          </w:p>
          <w:p w14:paraId="5380A14A" w14:textId="77777777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Liderazgo: </w:t>
            </w:r>
          </w:p>
          <w:p w14:paraId="08B886C0" w14:textId="77777777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 organizacional</w:t>
            </w:r>
            <w:r>
              <w:rPr>
                <w:sz w:val="22"/>
                <w:szCs w:val="22"/>
              </w:rPr>
              <w:t xml:space="preserve"> (Trabajo en equipo, Foco en el Cliente, Responsabilidad, Actitud hacia el cambio)  </w:t>
            </w:r>
          </w:p>
          <w:p w14:paraId="2A1638B0" w14:textId="77777777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45" w:type="dxa"/>
            <w:gridSpan w:val="2"/>
            <w:vMerge w:val="restart"/>
          </w:tcPr>
          <w:p w14:paraId="31896F9C" w14:textId="77777777" w:rsidR="00D71FD4" w:rsidRDefault="00D71FD4" w:rsidP="00936BE2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SEGUIMIENTO:</w:t>
            </w:r>
          </w:p>
          <w:p w14:paraId="008B8BF1" w14:textId="77777777" w:rsidR="00D71FD4" w:rsidRDefault="00D71FD4" w:rsidP="00936BE2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</w:p>
          <w:p w14:paraId="04844EFB" w14:textId="4BA15E38" w:rsidR="00D71FD4" w:rsidRDefault="00D71FD4" w:rsidP="00D71FD4">
            <w:pPr>
              <w:numPr>
                <w:ilvl w:val="0"/>
                <w:numId w:val="2"/>
              </w:num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Comités operativos</w:t>
            </w:r>
            <w:r>
              <w:rPr>
                <w:sz w:val="22"/>
                <w:szCs w:val="22"/>
              </w:rPr>
              <w:t xml:space="preserve">: Seguimientos a planes operativos, quejas y reclamos, indicadores de gestión, seguimiento a satisfacción de usuarios, </w:t>
            </w:r>
            <w:r w:rsidR="00395590">
              <w:rPr>
                <w:sz w:val="22"/>
                <w:szCs w:val="22"/>
              </w:rPr>
              <w:t>acciones correctivas</w:t>
            </w:r>
            <w:r>
              <w:rPr>
                <w:sz w:val="22"/>
                <w:szCs w:val="22"/>
              </w:rPr>
              <w:t>, preventivas y de mejora.</w:t>
            </w:r>
          </w:p>
          <w:p w14:paraId="62D6B006" w14:textId="77777777" w:rsidR="00D71FD4" w:rsidRDefault="00D71FD4" w:rsidP="00D71FD4">
            <w:pPr>
              <w:numPr>
                <w:ilvl w:val="0"/>
                <w:numId w:val="2"/>
              </w:num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Comités Estratégicos (revisión por la dirección)</w:t>
            </w:r>
            <w:r>
              <w:rPr>
                <w:sz w:val="22"/>
                <w:szCs w:val="22"/>
              </w:rPr>
              <w:t>: seguimiento al cumplimiento de los objetivos, revisión por la dirección, seguimiento al cuadro de mando integrado, seguimiento a los factores claves de éxito, seguimiento a los líderes de procesos.</w:t>
            </w:r>
          </w:p>
        </w:tc>
      </w:tr>
      <w:tr w:rsidR="00D71FD4" w14:paraId="245BB286" w14:textId="77777777" w:rsidTr="00936BE2">
        <w:trPr>
          <w:cantSplit/>
          <w:trHeight w:val="1777"/>
        </w:trPr>
        <w:tc>
          <w:tcPr>
            <w:tcW w:w="5790" w:type="dxa"/>
            <w:gridSpan w:val="2"/>
          </w:tcPr>
          <w:p w14:paraId="6899EF13" w14:textId="77777777" w:rsidR="00D71FD4" w:rsidRDefault="00D71FD4" w:rsidP="00936BE2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 PRINCIPALES:</w:t>
            </w:r>
          </w:p>
          <w:p w14:paraId="7475ABCD" w14:textId="5B02FD9D" w:rsidR="00D71FD4" w:rsidRDefault="00395590" w:rsidP="00936BE2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: Definir</w:t>
            </w:r>
            <w:r w:rsidR="00D71FD4">
              <w:rPr>
                <w:sz w:val="22"/>
                <w:szCs w:val="22"/>
              </w:rPr>
              <w:t xml:space="preserve"> plan </w:t>
            </w:r>
            <w:r>
              <w:rPr>
                <w:sz w:val="22"/>
                <w:szCs w:val="22"/>
              </w:rPr>
              <w:t>estratégico y</w:t>
            </w:r>
            <w:r w:rsidR="00D71FD4">
              <w:rPr>
                <w:sz w:val="22"/>
                <w:szCs w:val="22"/>
              </w:rPr>
              <w:t xml:space="preserve"> objetivos </w:t>
            </w:r>
          </w:p>
          <w:p w14:paraId="614CD9FF" w14:textId="77777777" w:rsidR="00D71FD4" w:rsidRDefault="00D71FD4" w:rsidP="00936BE2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Traducir y alinear estrategias y objetivos</w:t>
            </w:r>
          </w:p>
          <w:p w14:paraId="5C53F5A9" w14:textId="2B0EF2A6" w:rsidR="00D71FD4" w:rsidRDefault="00D71FD4" w:rsidP="00936BE2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Hacer planeación </w:t>
            </w:r>
            <w:r w:rsidR="00395590">
              <w:rPr>
                <w:sz w:val="22"/>
                <w:szCs w:val="22"/>
              </w:rPr>
              <w:t>operativa y</w:t>
            </w:r>
            <w:r>
              <w:rPr>
                <w:sz w:val="22"/>
                <w:szCs w:val="22"/>
              </w:rPr>
              <w:t xml:space="preserve"> de procesos.</w:t>
            </w:r>
          </w:p>
          <w:p w14:paraId="1C042F0F" w14:textId="076CDB22" w:rsidR="00D71FD4" w:rsidRDefault="00D71FD4" w:rsidP="00936BE2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: </w:t>
            </w:r>
            <w:r w:rsidR="00395590">
              <w:rPr>
                <w:sz w:val="22"/>
                <w:szCs w:val="22"/>
              </w:rPr>
              <w:t>Ejecutar Estrategias</w:t>
            </w:r>
          </w:p>
          <w:p w14:paraId="678E240B" w14:textId="3E157C63" w:rsidR="00D71FD4" w:rsidRDefault="00D71FD4" w:rsidP="00936BE2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395590">
              <w:rPr>
                <w:b/>
                <w:sz w:val="22"/>
                <w:szCs w:val="22"/>
              </w:rPr>
              <w:t>:</w:t>
            </w:r>
            <w:r w:rsidR="00395590">
              <w:rPr>
                <w:sz w:val="22"/>
                <w:szCs w:val="22"/>
              </w:rPr>
              <w:t xml:space="preserve"> Hacer</w:t>
            </w:r>
            <w:r>
              <w:rPr>
                <w:sz w:val="22"/>
                <w:szCs w:val="22"/>
              </w:rPr>
              <w:t xml:space="preserve"> Seguimiento a planes </w:t>
            </w:r>
            <w:r w:rsidR="00395590">
              <w:rPr>
                <w:sz w:val="22"/>
                <w:szCs w:val="22"/>
              </w:rPr>
              <w:t>operativos y</w:t>
            </w:r>
            <w:r>
              <w:rPr>
                <w:sz w:val="22"/>
                <w:szCs w:val="22"/>
              </w:rPr>
              <w:t xml:space="preserve"> de procesos</w:t>
            </w:r>
          </w:p>
          <w:p w14:paraId="5309B2C8" w14:textId="77777777" w:rsidR="00D71FD4" w:rsidRDefault="00D71FD4" w:rsidP="00936BE2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Hacer seguimiento a la estrategia</w:t>
            </w:r>
          </w:p>
          <w:p w14:paraId="361C7501" w14:textId="77777777" w:rsidR="00D71FD4" w:rsidRDefault="00D71FD4" w:rsidP="00936BE2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: Ajustar plan estratégico</w:t>
            </w:r>
          </w:p>
        </w:tc>
        <w:tc>
          <w:tcPr>
            <w:tcW w:w="5145" w:type="dxa"/>
            <w:gridSpan w:val="2"/>
            <w:vMerge/>
          </w:tcPr>
          <w:p w14:paraId="7CC172BD" w14:textId="77777777" w:rsidR="00D71FD4" w:rsidRDefault="00D71FD4" w:rsidP="0093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</w:tr>
      <w:tr w:rsidR="00D71FD4" w14:paraId="21279162" w14:textId="77777777" w:rsidTr="00936BE2">
        <w:trPr>
          <w:trHeight w:val="946"/>
        </w:trPr>
        <w:tc>
          <w:tcPr>
            <w:tcW w:w="5790" w:type="dxa"/>
            <w:gridSpan w:val="2"/>
          </w:tcPr>
          <w:p w14:paraId="6CDC8DE0" w14:textId="77777777" w:rsidR="00D71FD4" w:rsidRDefault="00D71FD4" w:rsidP="00936BE2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REQUISITOS: </w:t>
            </w:r>
          </w:p>
          <w:p w14:paraId="643BCA5A" w14:textId="77777777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Leyes, Decretos, Resoluciones, Instrucciones, Circulares, etc.</w:t>
            </w:r>
          </w:p>
          <w:p w14:paraId="64CEC1D3" w14:textId="77777777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</w:p>
          <w:p w14:paraId="6AEEA167" w14:textId="77777777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</w:p>
          <w:p w14:paraId="5FB2DFE2" w14:textId="77777777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  <w:bookmarkStart w:id="1" w:name="_heading=h.chmaywnql9fb" w:colFirst="0" w:colLast="0"/>
            <w:bookmarkEnd w:id="1"/>
          </w:p>
          <w:p w14:paraId="6C43B77E" w14:textId="77777777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  <w:bookmarkStart w:id="2" w:name="_heading=h.vumn5b8dsfd" w:colFirst="0" w:colLast="0"/>
            <w:bookmarkEnd w:id="2"/>
          </w:p>
          <w:p w14:paraId="1AAB080B" w14:textId="77777777" w:rsidR="00D71FD4" w:rsidRDefault="00D71FD4" w:rsidP="00936BE2">
            <w:pPr>
              <w:ind w:left="0" w:hanging="2"/>
              <w:rPr>
                <w:sz w:val="22"/>
                <w:szCs w:val="22"/>
              </w:rPr>
            </w:pPr>
            <w:bookmarkStart w:id="3" w:name="_heading=h.v9bx9vud0awr" w:colFirst="0" w:colLast="0"/>
            <w:bookmarkStart w:id="4" w:name="_heading=h.rsid741icuzq" w:colFirst="0" w:colLast="0"/>
            <w:bookmarkStart w:id="5" w:name="_heading=h.7375l1q1ytxs" w:colFirst="0" w:colLast="0"/>
            <w:bookmarkStart w:id="6" w:name="_heading=h.4x2314stavok" w:colFirst="0" w:colLast="0"/>
            <w:bookmarkStart w:id="7" w:name="_heading=h.cc868sw8c42r" w:colFirst="0" w:colLast="0"/>
            <w:bookmarkStart w:id="8" w:name="_heading=h.yphc47pwywd" w:colFirst="0" w:colLast="0"/>
            <w:bookmarkStart w:id="9" w:name="_heading=h.y32lu6mtfq9c" w:colFirst="0" w:colLast="0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14:paraId="3EFBA246" w14:textId="77777777" w:rsidR="00AC164F" w:rsidRDefault="00AC164F" w:rsidP="00936BE2">
            <w:pPr>
              <w:ind w:left="0" w:hanging="2"/>
              <w:rPr>
                <w:sz w:val="22"/>
                <w:szCs w:val="22"/>
              </w:rPr>
            </w:pPr>
          </w:p>
          <w:p w14:paraId="3D7EB295" w14:textId="2E6049CA" w:rsidR="00AC164F" w:rsidRDefault="00AC164F" w:rsidP="00936BE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45" w:type="dxa"/>
            <w:gridSpan w:val="2"/>
          </w:tcPr>
          <w:p w14:paraId="4095CB61" w14:textId="77777777" w:rsidR="00D71FD4" w:rsidRDefault="00D71FD4" w:rsidP="00936BE2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RECURSOS:</w:t>
            </w:r>
            <w:r>
              <w:rPr>
                <w:sz w:val="22"/>
                <w:szCs w:val="22"/>
              </w:rPr>
              <w:t xml:space="preserve"> (Humano </w:t>
            </w:r>
            <w:proofErr w:type="spellStart"/>
            <w:r>
              <w:rPr>
                <w:sz w:val="22"/>
                <w:szCs w:val="22"/>
              </w:rPr>
              <w:t>y</w:t>
            </w:r>
            <w:proofErr w:type="spellEnd"/>
            <w:r>
              <w:rPr>
                <w:sz w:val="22"/>
                <w:szCs w:val="22"/>
              </w:rPr>
              <w:t xml:space="preserve"> Infraestructura)</w:t>
            </w:r>
          </w:p>
          <w:p w14:paraId="4DA82C7E" w14:textId="77777777" w:rsidR="00D71FD4" w:rsidRDefault="00D71FD4" w:rsidP="00936BE2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  <w:bookmarkStart w:id="10" w:name="_heading=h.30j0zll" w:colFirst="0" w:colLast="0"/>
            <w:bookmarkEnd w:id="10"/>
            <w:r>
              <w:rPr>
                <w:b/>
                <w:sz w:val="22"/>
                <w:szCs w:val="22"/>
              </w:rPr>
              <w:t>Humanos</w:t>
            </w:r>
            <w:r>
              <w:rPr>
                <w:sz w:val="22"/>
                <w:szCs w:val="22"/>
              </w:rPr>
              <w:t xml:space="preserve">: Ver Estructura Organizacional por procesos. </w:t>
            </w:r>
            <w:r>
              <w:rPr>
                <w:sz w:val="22"/>
                <w:szCs w:val="22"/>
              </w:rPr>
              <w:br/>
            </w:r>
          </w:p>
          <w:p w14:paraId="700A2765" w14:textId="77777777" w:rsidR="00D71FD4" w:rsidRDefault="00D71FD4" w:rsidP="00936BE2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Infraestructura:</w:t>
            </w:r>
            <w:r>
              <w:rPr>
                <w:sz w:val="22"/>
                <w:szCs w:val="22"/>
              </w:rPr>
              <w:t xml:space="preserve"> Hardware, Software, Red, Sala de reuniones, Internet, intranet.</w:t>
            </w:r>
          </w:p>
          <w:p w14:paraId="31E3942E" w14:textId="77777777" w:rsidR="00CA41A7" w:rsidRDefault="00CA41A7" w:rsidP="00936BE2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</w:p>
          <w:p w14:paraId="79DFDF20" w14:textId="77777777" w:rsidR="00CA41A7" w:rsidRDefault="00CA41A7" w:rsidP="00936BE2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</w:p>
          <w:p w14:paraId="6EF4DAD7" w14:textId="77777777" w:rsidR="00CA41A7" w:rsidRDefault="00CA41A7" w:rsidP="00936BE2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</w:p>
          <w:p w14:paraId="3746EA35" w14:textId="77777777" w:rsidR="00CA41A7" w:rsidRDefault="00CA41A7" w:rsidP="00936BE2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</w:p>
          <w:p w14:paraId="47BFB8F6" w14:textId="427C57F3" w:rsidR="00CA41A7" w:rsidRDefault="00CA41A7" w:rsidP="00936BE2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</w:p>
        </w:tc>
      </w:tr>
      <w:tr w:rsidR="00CA41A7" w14:paraId="1AC4E93B" w14:textId="77777777" w:rsidTr="0045033B">
        <w:trPr>
          <w:cantSplit/>
          <w:trHeight w:val="230"/>
        </w:trPr>
        <w:tc>
          <w:tcPr>
            <w:tcW w:w="2955" w:type="dxa"/>
            <w:shd w:val="clear" w:color="auto" w:fill="AEAAAA" w:themeFill="background2" w:themeFillShade="BF"/>
          </w:tcPr>
          <w:p w14:paraId="0601122E" w14:textId="77777777" w:rsidR="00CA41A7" w:rsidRDefault="00CA41A7" w:rsidP="00936BE2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PROVEEDOR</w:t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 w14:paraId="72231D50" w14:textId="77777777" w:rsidR="00CA41A7" w:rsidRDefault="00CA41A7" w:rsidP="00936BE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ENTRADAS</w:t>
            </w:r>
          </w:p>
        </w:tc>
        <w:tc>
          <w:tcPr>
            <w:tcW w:w="5145" w:type="dxa"/>
            <w:gridSpan w:val="2"/>
            <w:shd w:val="clear" w:color="auto" w:fill="AEAAAA" w:themeFill="background2" w:themeFillShade="BF"/>
            <w:vAlign w:val="center"/>
          </w:tcPr>
          <w:p w14:paraId="5596F1BE" w14:textId="7942293E" w:rsidR="00CA41A7" w:rsidRDefault="00CA41A7" w:rsidP="00CA41A7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SALIDAS</w:t>
            </w:r>
          </w:p>
        </w:tc>
      </w:tr>
      <w:tr w:rsidR="00D71FD4" w14:paraId="47532CEC" w14:textId="77777777" w:rsidTr="00395590">
        <w:trPr>
          <w:cantSplit/>
          <w:trHeight w:val="70"/>
        </w:trPr>
        <w:tc>
          <w:tcPr>
            <w:tcW w:w="2955" w:type="dxa"/>
            <w:vAlign w:val="center"/>
          </w:tcPr>
          <w:p w14:paraId="0F3442CB" w14:textId="77777777" w:rsidR="00D71FD4" w:rsidRDefault="00D71FD4" w:rsidP="00395590">
            <w:pPr>
              <w:widowControl/>
              <w:numPr>
                <w:ilvl w:val="0"/>
                <w:numId w:val="3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Superintendencia de Notariado y registro</w:t>
            </w:r>
          </w:p>
          <w:p w14:paraId="62F32EB9" w14:textId="77777777" w:rsidR="00D71FD4" w:rsidRDefault="00D71FD4" w:rsidP="00395590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FCA2640" w14:textId="28A18360" w:rsidR="00D71FD4" w:rsidRPr="00AC164F" w:rsidRDefault="00D71FD4" w:rsidP="00395590">
            <w:pPr>
              <w:widowControl/>
              <w:numPr>
                <w:ilvl w:val="0"/>
                <w:numId w:val="4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 Legal (Decretos, Resoluciones, Circulares, instructivos, comunicaciones)</w:t>
            </w:r>
          </w:p>
        </w:tc>
        <w:tc>
          <w:tcPr>
            <w:tcW w:w="4890" w:type="dxa"/>
            <w:vAlign w:val="center"/>
          </w:tcPr>
          <w:p w14:paraId="592A2BE8" w14:textId="77777777" w:rsidR="00D71FD4" w:rsidRDefault="00D71FD4" w:rsidP="00395590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Estratégico (Misión, Visión, Política de calidad, Objetivos, Estrategias)</w:t>
            </w:r>
          </w:p>
        </w:tc>
        <w:tc>
          <w:tcPr>
            <w:tcW w:w="255" w:type="dxa"/>
            <w:vMerge w:val="restart"/>
            <w:vAlign w:val="center"/>
          </w:tcPr>
          <w:p w14:paraId="41E34823" w14:textId="77777777" w:rsidR="00D71FD4" w:rsidRDefault="00D71FD4" w:rsidP="00936BE2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</w:p>
        </w:tc>
      </w:tr>
      <w:tr w:rsidR="00D71FD4" w14:paraId="3C28FEB3" w14:textId="77777777" w:rsidTr="00395590">
        <w:trPr>
          <w:cantSplit/>
          <w:trHeight w:val="194"/>
        </w:trPr>
        <w:tc>
          <w:tcPr>
            <w:tcW w:w="2955" w:type="dxa"/>
            <w:vAlign w:val="center"/>
          </w:tcPr>
          <w:p w14:paraId="60BCB303" w14:textId="4445954C" w:rsidR="00D71FD4" w:rsidRDefault="00D71FD4" w:rsidP="00395590">
            <w:pPr>
              <w:widowControl/>
              <w:numPr>
                <w:ilvl w:val="0"/>
                <w:numId w:val="3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Oficina de Instrumentos Públicos</w:t>
            </w:r>
          </w:p>
        </w:tc>
        <w:tc>
          <w:tcPr>
            <w:tcW w:w="2835" w:type="dxa"/>
            <w:vAlign w:val="center"/>
          </w:tcPr>
          <w:p w14:paraId="422C5940" w14:textId="5733C3B0" w:rsidR="00AC164F" w:rsidRPr="00AC164F" w:rsidRDefault="00D71FD4" w:rsidP="00395590">
            <w:pPr>
              <w:widowControl/>
              <w:numPr>
                <w:ilvl w:val="0"/>
                <w:numId w:val="4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Información del inmueble para la elaboración de la escritura</w:t>
            </w:r>
          </w:p>
        </w:tc>
        <w:tc>
          <w:tcPr>
            <w:tcW w:w="4890" w:type="dxa"/>
            <w:vAlign w:val="center"/>
          </w:tcPr>
          <w:p w14:paraId="3A68B9F4" w14:textId="77777777" w:rsidR="00D71FD4" w:rsidRDefault="00D71FD4" w:rsidP="00395590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Estructura Organizacional por procesos</w:t>
            </w:r>
          </w:p>
          <w:p w14:paraId="5EB286FA" w14:textId="77777777" w:rsidR="00D71FD4" w:rsidRDefault="00D71FD4" w:rsidP="00395590">
            <w:pPr>
              <w:ind w:left="0" w:hanging="2"/>
              <w:jc w:val="left"/>
              <w:rPr>
                <w:sz w:val="22"/>
                <w:szCs w:val="22"/>
              </w:rPr>
            </w:pPr>
          </w:p>
          <w:p w14:paraId="01F10DA6" w14:textId="77777777" w:rsidR="00D71FD4" w:rsidRDefault="00D71FD4" w:rsidP="0039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vAlign w:val="center"/>
          </w:tcPr>
          <w:p w14:paraId="17A55134" w14:textId="77777777" w:rsidR="00D71FD4" w:rsidRDefault="00D71FD4" w:rsidP="0093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</w:tr>
      <w:tr w:rsidR="00D71FD4" w14:paraId="669C33B2" w14:textId="77777777" w:rsidTr="00395590">
        <w:trPr>
          <w:cantSplit/>
          <w:trHeight w:val="370"/>
        </w:trPr>
        <w:tc>
          <w:tcPr>
            <w:tcW w:w="2955" w:type="dxa"/>
            <w:vAlign w:val="center"/>
          </w:tcPr>
          <w:p w14:paraId="0BBFFC76" w14:textId="77777777" w:rsidR="00D71FD4" w:rsidRDefault="00D71FD4" w:rsidP="00395590">
            <w:pPr>
              <w:numPr>
                <w:ilvl w:val="0"/>
                <w:numId w:val="4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Catastro</w:t>
            </w:r>
          </w:p>
        </w:tc>
        <w:tc>
          <w:tcPr>
            <w:tcW w:w="2835" w:type="dxa"/>
            <w:vAlign w:val="center"/>
          </w:tcPr>
          <w:p w14:paraId="72AF152E" w14:textId="15B0CF70" w:rsidR="00D71FD4" w:rsidRDefault="00D71FD4" w:rsidP="00395590">
            <w:pPr>
              <w:widowControl/>
              <w:numPr>
                <w:ilvl w:val="0"/>
                <w:numId w:val="4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Expedición de documentos para autorización de escritura (paz y salvo de impuesto predial y valorización, y Departamentales).</w:t>
            </w:r>
          </w:p>
        </w:tc>
        <w:tc>
          <w:tcPr>
            <w:tcW w:w="4890" w:type="dxa"/>
            <w:vAlign w:val="center"/>
          </w:tcPr>
          <w:p w14:paraId="41CC83E4" w14:textId="77777777" w:rsidR="00D71FD4" w:rsidRDefault="00D71FD4" w:rsidP="00395590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Cuadro integrado de mando</w:t>
            </w:r>
          </w:p>
          <w:p w14:paraId="5DEC972C" w14:textId="77777777" w:rsidR="00D71FD4" w:rsidRDefault="00D71FD4" w:rsidP="003955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vAlign w:val="center"/>
          </w:tcPr>
          <w:p w14:paraId="5870488D" w14:textId="77777777" w:rsidR="00D71FD4" w:rsidRDefault="00D71FD4" w:rsidP="0093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</w:tr>
      <w:tr w:rsidR="00D71FD4" w14:paraId="40DE1719" w14:textId="77777777" w:rsidTr="00395590">
        <w:trPr>
          <w:cantSplit/>
          <w:trHeight w:val="70"/>
        </w:trPr>
        <w:tc>
          <w:tcPr>
            <w:tcW w:w="2955" w:type="dxa"/>
            <w:vAlign w:val="center"/>
          </w:tcPr>
          <w:p w14:paraId="117811C7" w14:textId="77777777" w:rsidR="00D71FD4" w:rsidRDefault="00D71FD4" w:rsidP="00395590">
            <w:pPr>
              <w:numPr>
                <w:ilvl w:val="0"/>
                <w:numId w:val="4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secretaria de control urbano e infraestructura </w:t>
            </w:r>
          </w:p>
        </w:tc>
        <w:tc>
          <w:tcPr>
            <w:tcW w:w="2835" w:type="dxa"/>
            <w:vAlign w:val="center"/>
          </w:tcPr>
          <w:p w14:paraId="464EB82A" w14:textId="77777777" w:rsidR="00D71FD4" w:rsidRDefault="00D71FD4" w:rsidP="00395590">
            <w:pPr>
              <w:widowControl/>
              <w:numPr>
                <w:ilvl w:val="0"/>
                <w:numId w:val="4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Licencias de construcción</w:t>
            </w:r>
          </w:p>
        </w:tc>
        <w:tc>
          <w:tcPr>
            <w:tcW w:w="4890" w:type="dxa"/>
            <w:vAlign w:val="center"/>
          </w:tcPr>
          <w:p w14:paraId="616322AD" w14:textId="77777777" w:rsidR="00D71FD4" w:rsidRDefault="00D71FD4" w:rsidP="00395590">
            <w:pPr>
              <w:widowControl/>
              <w:ind w:left="0" w:hanging="2"/>
              <w:jc w:val="left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Lineamientos para la operación de cada proceso</w:t>
            </w:r>
          </w:p>
        </w:tc>
        <w:tc>
          <w:tcPr>
            <w:tcW w:w="255" w:type="dxa"/>
            <w:vMerge/>
            <w:vAlign w:val="center"/>
          </w:tcPr>
          <w:p w14:paraId="3336300C" w14:textId="77777777" w:rsidR="00D71FD4" w:rsidRDefault="00D71FD4" w:rsidP="0093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</w:tr>
      <w:tr w:rsidR="00D71FD4" w14:paraId="6C8441B4" w14:textId="77777777" w:rsidTr="00395590">
        <w:trPr>
          <w:cantSplit/>
          <w:trHeight w:val="476"/>
        </w:trPr>
        <w:tc>
          <w:tcPr>
            <w:tcW w:w="2955" w:type="dxa"/>
            <w:vAlign w:val="center"/>
          </w:tcPr>
          <w:p w14:paraId="2328F2A6" w14:textId="77777777" w:rsidR="00D71FD4" w:rsidRDefault="00D71FD4" w:rsidP="00395590">
            <w:pPr>
              <w:numPr>
                <w:ilvl w:val="0"/>
                <w:numId w:val="4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Usuarios</w:t>
            </w:r>
          </w:p>
        </w:tc>
        <w:tc>
          <w:tcPr>
            <w:tcW w:w="2835" w:type="dxa"/>
            <w:vAlign w:val="center"/>
          </w:tcPr>
          <w:p w14:paraId="74F1989A" w14:textId="77777777" w:rsidR="00D71FD4" w:rsidRDefault="00D71FD4" w:rsidP="00395590">
            <w:pPr>
              <w:widowControl/>
              <w:numPr>
                <w:ilvl w:val="0"/>
                <w:numId w:val="4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Necesidades y expectativas del usuario</w:t>
            </w:r>
          </w:p>
          <w:p w14:paraId="73784507" w14:textId="77777777" w:rsidR="00D71FD4" w:rsidRDefault="00D71FD4" w:rsidP="00395590">
            <w:pPr>
              <w:widowControl/>
              <w:numPr>
                <w:ilvl w:val="0"/>
                <w:numId w:val="4"/>
              </w:num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Información para la prestación del servicio</w:t>
            </w:r>
          </w:p>
        </w:tc>
        <w:tc>
          <w:tcPr>
            <w:tcW w:w="4890" w:type="dxa"/>
            <w:vAlign w:val="center"/>
          </w:tcPr>
          <w:p w14:paraId="67FD0BC3" w14:textId="77777777" w:rsidR="00D71FD4" w:rsidRDefault="00D71FD4" w:rsidP="00395590">
            <w:pPr>
              <w:widowControl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de legalidad</w:t>
            </w:r>
          </w:p>
          <w:p w14:paraId="71B9192B" w14:textId="77777777" w:rsidR="00D71FD4" w:rsidRDefault="00D71FD4" w:rsidP="00395590">
            <w:pPr>
              <w:ind w:left="0"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vAlign w:val="center"/>
          </w:tcPr>
          <w:p w14:paraId="650784F3" w14:textId="77777777" w:rsidR="00D71FD4" w:rsidRDefault="00D71FD4" w:rsidP="00936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16"/>
                <w:szCs w:val="16"/>
              </w:rPr>
            </w:pPr>
          </w:p>
        </w:tc>
      </w:tr>
    </w:tbl>
    <w:p w14:paraId="34DBA92E" w14:textId="77777777" w:rsidR="00D71FD4" w:rsidRDefault="00D71FD4" w:rsidP="00D71FD4">
      <w:pPr>
        <w:ind w:left="0" w:hanging="2"/>
        <w:rPr>
          <w:sz w:val="22"/>
          <w:szCs w:val="22"/>
        </w:rPr>
      </w:pPr>
      <w:bookmarkStart w:id="11" w:name="_heading=h.1fob9te" w:colFirst="0" w:colLast="0"/>
      <w:bookmarkEnd w:id="11"/>
    </w:p>
    <w:p w14:paraId="22966BB5" w14:textId="77777777" w:rsidR="00D71FD4" w:rsidRPr="0028162B" w:rsidRDefault="00D71FD4" w:rsidP="00D71FD4">
      <w:pPr>
        <w:numPr>
          <w:ilvl w:val="0"/>
          <w:numId w:val="5"/>
        </w:numPr>
        <w:ind w:left="0" w:hanging="2"/>
        <w:rPr>
          <w:b/>
          <w:sz w:val="22"/>
          <w:szCs w:val="22"/>
        </w:rPr>
      </w:pPr>
      <w:r w:rsidRPr="0028162B">
        <w:rPr>
          <w:b/>
          <w:sz w:val="22"/>
          <w:szCs w:val="22"/>
        </w:rPr>
        <w:t>CONTENIDO</w:t>
      </w:r>
    </w:p>
    <w:p w14:paraId="7FAEC51C" w14:textId="77777777" w:rsidR="00D71FD4" w:rsidRDefault="00D71FD4" w:rsidP="00D71FD4">
      <w:pPr>
        <w:ind w:left="0" w:hanging="2"/>
        <w:rPr>
          <w:sz w:val="22"/>
          <w:szCs w:val="22"/>
        </w:rPr>
      </w:pPr>
    </w:p>
    <w:tbl>
      <w:tblPr>
        <w:tblW w:w="10980" w:type="dxa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052"/>
        <w:gridCol w:w="6228"/>
      </w:tblGrid>
      <w:tr w:rsidR="00D71FD4" w14:paraId="776D4280" w14:textId="77777777" w:rsidTr="0045033B">
        <w:trPr>
          <w:trHeight w:val="300"/>
          <w:tblHeader/>
        </w:trPr>
        <w:tc>
          <w:tcPr>
            <w:tcW w:w="2700" w:type="dxa"/>
            <w:shd w:val="clear" w:color="auto" w:fill="AEAAAA" w:themeFill="background2" w:themeFillShade="BF"/>
            <w:vAlign w:val="center"/>
          </w:tcPr>
          <w:p w14:paraId="6ECCB283" w14:textId="77777777" w:rsidR="00D71FD4" w:rsidRDefault="00D71FD4" w:rsidP="00936BE2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</w:t>
            </w:r>
          </w:p>
        </w:tc>
        <w:tc>
          <w:tcPr>
            <w:tcW w:w="2052" w:type="dxa"/>
            <w:shd w:val="clear" w:color="auto" w:fill="AEAAAA" w:themeFill="background2" w:themeFillShade="BF"/>
            <w:vAlign w:val="center"/>
          </w:tcPr>
          <w:p w14:paraId="3DE948CC" w14:textId="77777777" w:rsidR="00D71FD4" w:rsidRDefault="00D71FD4" w:rsidP="00936BE2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RESPONSABLE</w:t>
            </w:r>
          </w:p>
        </w:tc>
        <w:tc>
          <w:tcPr>
            <w:tcW w:w="6228" w:type="dxa"/>
            <w:shd w:val="clear" w:color="auto" w:fill="AEAAAA" w:themeFill="background2" w:themeFillShade="BF"/>
            <w:vAlign w:val="center"/>
          </w:tcPr>
          <w:p w14:paraId="399A81AB" w14:textId="77777777" w:rsidR="00D71FD4" w:rsidRDefault="00D71FD4" w:rsidP="00936BE2">
            <w:pPr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DESCRIPCIÓN</w:t>
            </w:r>
          </w:p>
        </w:tc>
      </w:tr>
      <w:tr w:rsidR="00D71FD4" w14:paraId="22A4E7FB" w14:textId="77777777" w:rsidTr="00B60CBC">
        <w:trPr>
          <w:trHeight w:val="301"/>
        </w:trPr>
        <w:tc>
          <w:tcPr>
            <w:tcW w:w="2700" w:type="dxa"/>
            <w:vAlign w:val="center"/>
          </w:tcPr>
          <w:p w14:paraId="359D3059" w14:textId="77777777" w:rsidR="00D71FD4" w:rsidRDefault="00D71FD4" w:rsidP="00936BE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Definir Plan Estratégico</w:t>
            </w:r>
          </w:p>
          <w:p w14:paraId="6A5485F2" w14:textId="77777777" w:rsidR="00D71FD4" w:rsidRDefault="00D71FD4" w:rsidP="00936BE2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47A376EC" w14:textId="77777777" w:rsidR="00D71FD4" w:rsidRDefault="00D71FD4" w:rsidP="00936BE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Notario</w:t>
            </w:r>
          </w:p>
        </w:tc>
        <w:tc>
          <w:tcPr>
            <w:tcW w:w="6228" w:type="dxa"/>
            <w:vAlign w:val="center"/>
          </w:tcPr>
          <w:p w14:paraId="651605B0" w14:textId="77777777" w:rsidR="00D71FD4" w:rsidRDefault="00D71FD4" w:rsidP="00B60CB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Cada año y de acuerdo con los cambios presentados a nivel interno y externo se actualiza el Plan Estratégico el cual Incluye por lo menos la siguiente información:</w:t>
            </w:r>
          </w:p>
          <w:p w14:paraId="18E5157E" w14:textId="77777777" w:rsidR="00D71FD4" w:rsidRDefault="00D71FD4" w:rsidP="00B60CBC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-Misión</w:t>
            </w:r>
          </w:p>
          <w:p w14:paraId="27765379" w14:textId="77777777" w:rsidR="00D71FD4" w:rsidRDefault="00D71FD4" w:rsidP="00B60CBC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-Visión</w:t>
            </w:r>
          </w:p>
          <w:p w14:paraId="016D147D" w14:textId="77777777" w:rsidR="00D71FD4" w:rsidRDefault="00D71FD4" w:rsidP="00B60CBC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-Política de calidad</w:t>
            </w:r>
          </w:p>
          <w:p w14:paraId="50B7B67B" w14:textId="6B3564EE" w:rsidR="00D71FD4" w:rsidRDefault="00D71FD4" w:rsidP="00B60CBC">
            <w:pPr>
              <w:ind w:left="0" w:hanging="2"/>
              <w:jc w:val="left"/>
              <w:rPr>
                <w:sz w:val="22"/>
                <w:szCs w:val="22"/>
              </w:rPr>
            </w:pPr>
            <w:bookmarkStart w:id="12" w:name="_heading=h.3znysh7" w:colFirst="0" w:colLast="0"/>
            <w:bookmarkEnd w:id="12"/>
            <w:r>
              <w:rPr>
                <w:sz w:val="22"/>
                <w:szCs w:val="22"/>
              </w:rPr>
              <w:t>-Objetivos</w:t>
            </w:r>
            <w:r w:rsidR="00B60C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Estratégicos</w:t>
            </w:r>
          </w:p>
          <w:p w14:paraId="68B27E51" w14:textId="0BA6A922" w:rsidR="00D71FD4" w:rsidRDefault="00D71FD4" w:rsidP="00B60CBC">
            <w:pPr>
              <w:ind w:left="0" w:hanging="2"/>
              <w:jc w:val="left"/>
              <w:rPr>
                <w:sz w:val="22"/>
                <w:szCs w:val="22"/>
              </w:rPr>
            </w:pPr>
            <w:bookmarkStart w:id="13" w:name="_heading=h.2et92p0" w:colFirst="0" w:colLast="0"/>
            <w:bookmarkEnd w:id="13"/>
            <w:r>
              <w:rPr>
                <w:sz w:val="22"/>
                <w:szCs w:val="22"/>
              </w:rPr>
              <w:t>-Mapa de Procesos</w:t>
            </w:r>
          </w:p>
        </w:tc>
      </w:tr>
      <w:tr w:rsidR="00D71FD4" w14:paraId="7CE1AAFE" w14:textId="77777777" w:rsidTr="00B60CBC">
        <w:trPr>
          <w:trHeight w:val="300"/>
        </w:trPr>
        <w:tc>
          <w:tcPr>
            <w:tcW w:w="2700" w:type="dxa"/>
            <w:vAlign w:val="center"/>
          </w:tcPr>
          <w:p w14:paraId="2B645A02" w14:textId="77777777" w:rsidR="00D71FD4" w:rsidRDefault="00D71FD4" w:rsidP="00936BE2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43DDBFB1" w14:textId="77777777" w:rsidR="00D71FD4" w:rsidRDefault="00D71FD4" w:rsidP="00936BE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Alinear Objetivos y definir Indicadores</w:t>
            </w:r>
          </w:p>
        </w:tc>
        <w:tc>
          <w:tcPr>
            <w:tcW w:w="2052" w:type="dxa"/>
            <w:vAlign w:val="center"/>
          </w:tcPr>
          <w:p w14:paraId="2D0FAF49" w14:textId="77777777" w:rsidR="00D71FD4" w:rsidRDefault="00D71FD4" w:rsidP="00936BE2">
            <w:pPr>
              <w:widowControl/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Líderes de Procesos</w:t>
            </w:r>
          </w:p>
        </w:tc>
        <w:tc>
          <w:tcPr>
            <w:tcW w:w="6228" w:type="dxa"/>
            <w:vAlign w:val="center"/>
          </w:tcPr>
          <w:p w14:paraId="3BB72A61" w14:textId="02B8D08B" w:rsidR="00D71FD4" w:rsidRDefault="00D71FD4" w:rsidP="0045033B">
            <w:pPr>
              <w:widowControl/>
              <w:spacing w:before="60" w:after="6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 base en los objetivos estratégicos cada líder de </w:t>
            </w:r>
            <w:r w:rsidR="0045033B">
              <w:rPr>
                <w:sz w:val="22"/>
                <w:szCs w:val="22"/>
              </w:rPr>
              <w:t>procesos junto</w:t>
            </w:r>
            <w:r>
              <w:rPr>
                <w:sz w:val="22"/>
                <w:szCs w:val="22"/>
              </w:rPr>
              <w:t xml:space="preserve"> con su equipo de trabajo define los objetivos y las estrategias para su logro.</w:t>
            </w:r>
            <w:bookmarkStart w:id="14" w:name="_heading=h.tyjcwt" w:colFirst="0" w:colLast="0"/>
            <w:bookmarkEnd w:id="14"/>
          </w:p>
        </w:tc>
      </w:tr>
      <w:tr w:rsidR="00D71FD4" w14:paraId="6CB4DAF8" w14:textId="77777777" w:rsidTr="0045033B">
        <w:trPr>
          <w:trHeight w:val="311"/>
        </w:trPr>
        <w:tc>
          <w:tcPr>
            <w:tcW w:w="2700" w:type="dxa"/>
            <w:vAlign w:val="center"/>
          </w:tcPr>
          <w:p w14:paraId="0F859B04" w14:textId="77777777" w:rsidR="00D71FD4" w:rsidRDefault="00D71FD4" w:rsidP="00936BE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Planear los procesos y la Operación</w:t>
            </w:r>
          </w:p>
        </w:tc>
        <w:tc>
          <w:tcPr>
            <w:tcW w:w="2052" w:type="dxa"/>
            <w:vAlign w:val="center"/>
          </w:tcPr>
          <w:p w14:paraId="1398B4F5" w14:textId="77777777" w:rsidR="00D71FD4" w:rsidRDefault="00D71FD4" w:rsidP="0045033B">
            <w:pPr>
              <w:widowControl/>
              <w:spacing w:before="60" w:after="60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Líderes de Procesos</w:t>
            </w:r>
          </w:p>
        </w:tc>
        <w:tc>
          <w:tcPr>
            <w:tcW w:w="6228" w:type="dxa"/>
          </w:tcPr>
          <w:p w14:paraId="4035D839" w14:textId="64C6AF38" w:rsidR="00D71FD4" w:rsidRDefault="00D71FD4" w:rsidP="0045033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base en los objetivos y estrategias definidos, cada líder de proceso junto con su equipo de trabajo define las actividades a desarrollar para su logro.</w:t>
            </w:r>
          </w:p>
        </w:tc>
      </w:tr>
      <w:tr w:rsidR="00D71FD4" w14:paraId="471D0F8B" w14:textId="77777777" w:rsidTr="0045033B">
        <w:trPr>
          <w:trHeight w:val="70"/>
        </w:trPr>
        <w:tc>
          <w:tcPr>
            <w:tcW w:w="2700" w:type="dxa"/>
            <w:vAlign w:val="center"/>
          </w:tcPr>
          <w:p w14:paraId="71415B3F" w14:textId="77777777" w:rsidR="00D71FD4" w:rsidRDefault="00D71FD4" w:rsidP="00936BE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Difundir Plan estratégico</w:t>
            </w:r>
          </w:p>
        </w:tc>
        <w:tc>
          <w:tcPr>
            <w:tcW w:w="2052" w:type="dxa"/>
            <w:vAlign w:val="center"/>
          </w:tcPr>
          <w:p w14:paraId="7356632A" w14:textId="77777777" w:rsidR="00D71FD4" w:rsidRDefault="00D71FD4" w:rsidP="00936BE2">
            <w:pPr>
              <w:widowControl/>
              <w:spacing w:before="60"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Líderes de Procesos</w:t>
            </w:r>
          </w:p>
        </w:tc>
        <w:tc>
          <w:tcPr>
            <w:tcW w:w="6228" w:type="dxa"/>
          </w:tcPr>
          <w:p w14:paraId="7F505014" w14:textId="0A16E249" w:rsidR="00D71FD4" w:rsidRDefault="00D71FD4" w:rsidP="0045033B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el fin de garantizar que todo el personal conozca y participe del logro del Plan estratégico, cada líder es responsable de hacer difusión tal como se establece la Matriz de Comunicaciones incluida en las condiciones generales del presente documento.</w:t>
            </w:r>
          </w:p>
        </w:tc>
      </w:tr>
      <w:tr w:rsidR="00D71FD4" w14:paraId="4CEE3502" w14:textId="77777777" w:rsidTr="0045033B">
        <w:trPr>
          <w:trHeight w:val="70"/>
        </w:trPr>
        <w:tc>
          <w:tcPr>
            <w:tcW w:w="2700" w:type="dxa"/>
          </w:tcPr>
          <w:p w14:paraId="40EA2023" w14:textId="77777777" w:rsidR="00D71FD4" w:rsidRDefault="00D71FD4" w:rsidP="00936BE2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51089925" w14:textId="4E9F7786" w:rsidR="00D71FD4" w:rsidRDefault="00D71FD4" w:rsidP="0045033B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Ejecutar estrategias</w:t>
            </w:r>
          </w:p>
        </w:tc>
        <w:tc>
          <w:tcPr>
            <w:tcW w:w="2052" w:type="dxa"/>
          </w:tcPr>
          <w:p w14:paraId="51E80F1C" w14:textId="77777777" w:rsidR="00D71FD4" w:rsidRDefault="00D71FD4" w:rsidP="00936BE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Líderes de Procesos</w:t>
            </w:r>
          </w:p>
        </w:tc>
        <w:tc>
          <w:tcPr>
            <w:tcW w:w="6228" w:type="dxa"/>
          </w:tcPr>
          <w:p w14:paraId="4E9889E0" w14:textId="77777777" w:rsidR="00D71FD4" w:rsidRDefault="00D71FD4" w:rsidP="00936BE2">
            <w:pPr>
              <w:widowControl/>
              <w:spacing w:before="60" w:after="6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Cada líder de proceso es responsable de ejecutar las estrategias y actividades definidas.</w:t>
            </w:r>
          </w:p>
        </w:tc>
      </w:tr>
      <w:tr w:rsidR="00D71FD4" w14:paraId="4BDDF213" w14:textId="77777777" w:rsidTr="00B60CBC">
        <w:trPr>
          <w:trHeight w:val="301"/>
        </w:trPr>
        <w:tc>
          <w:tcPr>
            <w:tcW w:w="2700" w:type="dxa"/>
          </w:tcPr>
          <w:p w14:paraId="69747760" w14:textId="77777777" w:rsidR="00D71FD4" w:rsidRDefault="00D71FD4" w:rsidP="00936BE2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34147C10" w14:textId="77777777" w:rsidR="00D71FD4" w:rsidRDefault="00D71FD4" w:rsidP="00936BE2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10E831A8" w14:textId="77777777" w:rsidR="00D71FD4" w:rsidRDefault="00D71FD4" w:rsidP="00936BE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Hacer Seguimiento</w:t>
            </w:r>
          </w:p>
        </w:tc>
        <w:tc>
          <w:tcPr>
            <w:tcW w:w="2052" w:type="dxa"/>
            <w:vAlign w:val="center"/>
          </w:tcPr>
          <w:p w14:paraId="36C5A437" w14:textId="77777777" w:rsidR="00D71FD4" w:rsidRDefault="00D71FD4" w:rsidP="00936BE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Comité Operativo.</w:t>
            </w:r>
          </w:p>
        </w:tc>
        <w:tc>
          <w:tcPr>
            <w:tcW w:w="6228" w:type="dxa"/>
          </w:tcPr>
          <w:p w14:paraId="58C655FF" w14:textId="59D4D6C5" w:rsidR="00D71FD4" w:rsidRDefault="00D71FD4" w:rsidP="0045033B">
            <w:pPr>
              <w:widowControl/>
              <w:spacing w:before="60" w:after="6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hace seguimiento a las actividades en el comité operativo tal como se establece en las condiciones generales del presente documento.</w:t>
            </w:r>
          </w:p>
        </w:tc>
      </w:tr>
      <w:tr w:rsidR="00D71FD4" w14:paraId="75483233" w14:textId="77777777" w:rsidTr="00B60CBC">
        <w:trPr>
          <w:trHeight w:val="301"/>
        </w:trPr>
        <w:tc>
          <w:tcPr>
            <w:tcW w:w="2700" w:type="dxa"/>
            <w:vAlign w:val="center"/>
          </w:tcPr>
          <w:p w14:paraId="1C9CA5F6" w14:textId="77777777" w:rsidR="00D71FD4" w:rsidRDefault="00D71FD4" w:rsidP="00936BE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Hacer seguimiento a la Estrategia</w:t>
            </w:r>
          </w:p>
        </w:tc>
        <w:tc>
          <w:tcPr>
            <w:tcW w:w="2052" w:type="dxa"/>
            <w:vAlign w:val="center"/>
          </w:tcPr>
          <w:p w14:paraId="409786CA" w14:textId="77777777" w:rsidR="00D71FD4" w:rsidRDefault="00D71FD4" w:rsidP="00936BE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Comité estratégico.</w:t>
            </w:r>
          </w:p>
        </w:tc>
        <w:tc>
          <w:tcPr>
            <w:tcW w:w="6228" w:type="dxa"/>
          </w:tcPr>
          <w:p w14:paraId="6DF54440" w14:textId="36702352" w:rsidR="00D71FD4" w:rsidRDefault="00D71FD4" w:rsidP="0045033B">
            <w:pPr>
              <w:widowControl/>
              <w:spacing w:before="60" w:after="6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hace seguimiento al Plan Estratégico en el comité estratégico.</w:t>
            </w:r>
          </w:p>
        </w:tc>
      </w:tr>
      <w:tr w:rsidR="00D71FD4" w14:paraId="75C154C1" w14:textId="77777777" w:rsidTr="00B60CBC">
        <w:trPr>
          <w:trHeight w:val="301"/>
        </w:trPr>
        <w:tc>
          <w:tcPr>
            <w:tcW w:w="2700" w:type="dxa"/>
            <w:vAlign w:val="center"/>
          </w:tcPr>
          <w:p w14:paraId="6DBABE8B" w14:textId="77777777" w:rsidR="00D71FD4" w:rsidRDefault="00D71FD4" w:rsidP="00936BE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Planear las entradas para la Revisión por la dirección</w:t>
            </w:r>
          </w:p>
        </w:tc>
        <w:tc>
          <w:tcPr>
            <w:tcW w:w="2052" w:type="dxa"/>
            <w:vAlign w:val="center"/>
          </w:tcPr>
          <w:p w14:paraId="302CC99E" w14:textId="77777777" w:rsidR="00D71FD4" w:rsidRDefault="00D71FD4" w:rsidP="00936BE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 del proceso de Gestión Estratégica Y Líderes de procesos.</w:t>
            </w:r>
          </w:p>
        </w:tc>
        <w:tc>
          <w:tcPr>
            <w:tcW w:w="6228" w:type="dxa"/>
            <w:vAlign w:val="center"/>
          </w:tcPr>
          <w:p w14:paraId="3A5BFB38" w14:textId="7CDE831C" w:rsidR="00D71FD4" w:rsidRDefault="00D71FD4" w:rsidP="0045033B">
            <w:pPr>
              <w:widowControl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Finalizando el año los líderes de proceso presentan a la Notaría </w:t>
            </w:r>
            <w:proofErr w:type="gramStart"/>
            <w:r>
              <w:rPr>
                <w:sz w:val="22"/>
                <w:szCs w:val="22"/>
              </w:rPr>
              <w:t>toda  la</w:t>
            </w:r>
            <w:proofErr w:type="gramEnd"/>
            <w:r>
              <w:rPr>
                <w:sz w:val="22"/>
                <w:szCs w:val="22"/>
              </w:rPr>
              <w:t xml:space="preserve"> información necesaria para la revisión por la dirección y la evaluación de los logros alcanzados (estado de revisiones anteriores, resultados de auditorías, quejas y reclamos, informe de satisfacción del cliente,  indicadores e informes de gestión, acciones correctivas y preventivas, informe de revisión política y objetivos de calidad, cambios que podrían </w:t>
            </w:r>
            <w:r w:rsidR="0045033B">
              <w:rPr>
                <w:sz w:val="22"/>
                <w:szCs w:val="22"/>
              </w:rPr>
              <w:t>efectuar</w:t>
            </w:r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71FD4" w14:paraId="4ABA18C7" w14:textId="77777777" w:rsidTr="003B172E">
        <w:trPr>
          <w:trHeight w:val="70"/>
        </w:trPr>
        <w:tc>
          <w:tcPr>
            <w:tcW w:w="2700" w:type="dxa"/>
            <w:vAlign w:val="center"/>
          </w:tcPr>
          <w:p w14:paraId="14DD5FE9" w14:textId="77777777" w:rsidR="00D71FD4" w:rsidRDefault="00D71FD4" w:rsidP="00936BE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Realizar la Revisión general por la Dirección</w:t>
            </w:r>
          </w:p>
        </w:tc>
        <w:tc>
          <w:tcPr>
            <w:tcW w:w="2052" w:type="dxa"/>
            <w:vAlign w:val="center"/>
          </w:tcPr>
          <w:p w14:paraId="0BB5216C" w14:textId="77777777" w:rsidR="00D71FD4" w:rsidRDefault="00D71FD4" w:rsidP="00936BE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 del proceso de Gestión Estratégica Líderes de procesos.</w:t>
            </w:r>
          </w:p>
        </w:tc>
        <w:tc>
          <w:tcPr>
            <w:tcW w:w="6228" w:type="dxa"/>
            <w:vAlign w:val="center"/>
          </w:tcPr>
          <w:p w14:paraId="3ECFF36B" w14:textId="7F58C613" w:rsidR="00D71FD4" w:rsidRDefault="00D71FD4" w:rsidP="00936BE2">
            <w:pPr>
              <w:widowControl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cita a reunión a los líderes de proceso, se hace la Revisión general del sistema de gestión.</w:t>
            </w:r>
          </w:p>
        </w:tc>
      </w:tr>
    </w:tbl>
    <w:p w14:paraId="60555A04" w14:textId="77777777" w:rsidR="00D71FD4" w:rsidRDefault="00D71FD4" w:rsidP="003B172E">
      <w:pPr>
        <w:ind w:leftChars="0" w:left="0" w:firstLineChars="0" w:firstLine="0"/>
        <w:rPr>
          <w:sz w:val="22"/>
          <w:szCs w:val="22"/>
        </w:rPr>
      </w:pPr>
    </w:p>
    <w:sectPr w:rsidR="00D71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6446" w14:textId="77777777" w:rsidR="004509C0" w:rsidRDefault="004509C0" w:rsidP="00C2566C">
      <w:pPr>
        <w:spacing w:line="240" w:lineRule="auto"/>
        <w:ind w:left="0" w:hanging="2"/>
      </w:pPr>
      <w:r>
        <w:separator/>
      </w:r>
    </w:p>
  </w:endnote>
  <w:endnote w:type="continuationSeparator" w:id="0">
    <w:p w14:paraId="4A5CAD3E" w14:textId="77777777" w:rsidR="004509C0" w:rsidRDefault="004509C0" w:rsidP="00C256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6CA8" w14:textId="77777777" w:rsidR="00AF504D" w:rsidRDefault="00AF504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C39E" w14:textId="77777777" w:rsidR="00AF504D" w:rsidRDefault="00AF504D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1F37" w14:textId="77777777" w:rsidR="00AF504D" w:rsidRDefault="00AF504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75FC" w14:textId="77777777" w:rsidR="004509C0" w:rsidRDefault="004509C0" w:rsidP="00C2566C">
      <w:pPr>
        <w:spacing w:line="240" w:lineRule="auto"/>
        <w:ind w:left="0" w:hanging="2"/>
      </w:pPr>
      <w:r>
        <w:separator/>
      </w:r>
    </w:p>
  </w:footnote>
  <w:footnote w:type="continuationSeparator" w:id="0">
    <w:p w14:paraId="45273DDC" w14:textId="77777777" w:rsidR="004509C0" w:rsidRDefault="004509C0" w:rsidP="00C256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89EF" w14:textId="77777777" w:rsidR="00AF504D" w:rsidRDefault="00AF504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82"/>
      <w:gridCol w:w="4442"/>
      <w:gridCol w:w="2503"/>
    </w:tblGrid>
    <w:tr w:rsidR="00C2566C" w:rsidRPr="002D01DC" w14:paraId="342F633D" w14:textId="77777777" w:rsidTr="00F85645">
      <w:trPr>
        <w:cantSplit/>
        <w:trHeight w:val="410"/>
        <w:jc w:val="center"/>
      </w:trPr>
      <w:tc>
        <w:tcPr>
          <w:tcW w:w="2882" w:type="dxa"/>
          <w:vMerge w:val="restart"/>
          <w:vAlign w:val="center"/>
        </w:tcPr>
        <w:p w14:paraId="380C98B9" w14:textId="28E52F4A" w:rsidR="00C2566C" w:rsidRPr="003309C8" w:rsidRDefault="00576370" w:rsidP="00C2566C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ind w:left="0" w:hanging="2"/>
            <w:jc w:val="center"/>
            <w:rPr>
              <w:sz w:val="24"/>
              <w:szCs w:val="24"/>
              <w:lang w:val="en-US"/>
            </w:rPr>
          </w:pPr>
          <w:r>
            <w:rPr>
              <w:noProof/>
            </w:rPr>
            <w:drawing>
              <wp:inline distT="0" distB="0" distL="0" distR="0" wp14:anchorId="7B540538" wp14:editId="61591F4A">
                <wp:extent cx="1741170" cy="645160"/>
                <wp:effectExtent l="0" t="0" r="0" b="254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645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gridSpan w:val="2"/>
          <w:vAlign w:val="center"/>
        </w:tcPr>
        <w:p w14:paraId="564BC773" w14:textId="2EBE1911" w:rsidR="00C2566C" w:rsidRPr="008024D7" w:rsidRDefault="00AF504D" w:rsidP="00C2566C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ind w:left="0" w:hanging="2"/>
            <w:jc w:val="center"/>
            <w:rPr>
              <w:b/>
              <w:bCs/>
            </w:rPr>
          </w:pPr>
          <w:r>
            <w:rPr>
              <w:b/>
              <w:bCs/>
            </w:rPr>
            <w:t>PROCESO GESTIÓN ESTRATÉGICA</w:t>
          </w:r>
        </w:p>
      </w:tc>
    </w:tr>
    <w:tr w:rsidR="00C2566C" w:rsidRPr="003309C8" w14:paraId="20C880AD" w14:textId="77777777" w:rsidTr="00F85645">
      <w:trPr>
        <w:cantSplit/>
        <w:trHeight w:val="897"/>
        <w:jc w:val="center"/>
      </w:trPr>
      <w:tc>
        <w:tcPr>
          <w:tcW w:w="2882" w:type="dxa"/>
          <w:vMerge/>
          <w:vAlign w:val="center"/>
        </w:tcPr>
        <w:p w14:paraId="18FEFA8C" w14:textId="77777777" w:rsidR="00C2566C" w:rsidRPr="003309C8" w:rsidRDefault="00C2566C" w:rsidP="00C2566C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ind w:left="0" w:hanging="2"/>
            <w:jc w:val="center"/>
            <w:rPr>
              <w:noProof/>
              <w:sz w:val="24"/>
              <w:szCs w:val="24"/>
              <w:lang w:val="es-ES_tradnl"/>
            </w:rPr>
          </w:pPr>
        </w:p>
      </w:tc>
      <w:tc>
        <w:tcPr>
          <w:tcW w:w="6945" w:type="dxa"/>
          <w:gridSpan w:val="2"/>
          <w:vAlign w:val="center"/>
        </w:tcPr>
        <w:p w14:paraId="08DE891B" w14:textId="77777777" w:rsidR="00C2566C" w:rsidRPr="00EC1297" w:rsidRDefault="00C2566C" w:rsidP="00C2566C">
          <w:pPr>
            <w:autoSpaceDE w:val="0"/>
            <w:autoSpaceDN w:val="0"/>
            <w:adjustRightInd w:val="0"/>
            <w:spacing w:line="240" w:lineRule="auto"/>
            <w:ind w:left="0" w:hanging="2"/>
            <w:jc w:val="center"/>
            <w:rPr>
              <w:b/>
              <w:sz w:val="24"/>
              <w:szCs w:val="24"/>
              <w:lang w:val="es-ES_tradnl"/>
            </w:rPr>
          </w:pPr>
          <w:r w:rsidRPr="00EC1297">
            <w:rPr>
              <w:b/>
              <w:sz w:val="24"/>
              <w:szCs w:val="24"/>
              <w:lang w:val="es-ES_tradnl"/>
            </w:rPr>
            <w:t>Notaría Única de Zaragoza</w:t>
          </w:r>
        </w:p>
        <w:p w14:paraId="5C3E85C8" w14:textId="77777777" w:rsidR="00C2566C" w:rsidRPr="00EC1297" w:rsidRDefault="00C2566C" w:rsidP="00C2566C">
          <w:pPr>
            <w:autoSpaceDE w:val="0"/>
            <w:autoSpaceDN w:val="0"/>
            <w:adjustRightInd w:val="0"/>
            <w:spacing w:line="240" w:lineRule="auto"/>
            <w:ind w:left="0" w:hanging="2"/>
            <w:jc w:val="center"/>
            <w:rPr>
              <w:szCs w:val="24"/>
              <w:lang w:val="es-ES_tradnl"/>
            </w:rPr>
          </w:pPr>
          <w:r w:rsidRPr="00EC1297">
            <w:rPr>
              <w:szCs w:val="24"/>
              <w:lang w:val="es-ES_tradnl"/>
            </w:rPr>
            <w:t xml:space="preserve">Calle Junín El Puerto Diagonal al Comando de la Policía       </w:t>
          </w:r>
        </w:p>
        <w:p w14:paraId="659F339A" w14:textId="77777777" w:rsidR="00C2566C" w:rsidRPr="00EC1297" w:rsidRDefault="00C2566C" w:rsidP="00C2566C">
          <w:pPr>
            <w:autoSpaceDE w:val="0"/>
            <w:autoSpaceDN w:val="0"/>
            <w:adjustRightInd w:val="0"/>
            <w:spacing w:line="240" w:lineRule="auto"/>
            <w:ind w:left="0" w:hanging="2"/>
            <w:jc w:val="center"/>
            <w:rPr>
              <w:lang w:val="es-ES_tradnl"/>
            </w:rPr>
          </w:pPr>
          <w:r w:rsidRPr="00EC1297">
            <w:rPr>
              <w:lang w:val="es-ES_tradnl"/>
            </w:rPr>
            <w:t>Tel: 60483896 - 3206905691</w:t>
          </w:r>
        </w:p>
        <w:p w14:paraId="278B9501" w14:textId="77777777" w:rsidR="00C2566C" w:rsidRPr="00EC1297" w:rsidRDefault="00000000" w:rsidP="00C2566C">
          <w:pPr>
            <w:autoSpaceDE w:val="0"/>
            <w:autoSpaceDN w:val="0"/>
            <w:adjustRightInd w:val="0"/>
            <w:spacing w:line="240" w:lineRule="auto"/>
            <w:ind w:left="0" w:hanging="2"/>
            <w:jc w:val="center"/>
            <w:rPr>
              <w:lang w:val="en-US"/>
            </w:rPr>
          </w:pPr>
          <w:hyperlink r:id="rId2" w:history="1">
            <w:r w:rsidR="00C2566C" w:rsidRPr="00EC1297">
              <w:rPr>
                <w:lang w:val="en-US"/>
              </w:rPr>
              <w:t>snrzaragoza1@hotmail.com</w:t>
            </w:r>
          </w:hyperlink>
          <w:r w:rsidR="00C2566C" w:rsidRPr="00EC1297">
            <w:rPr>
              <w:lang w:val="en-US"/>
            </w:rPr>
            <w:t xml:space="preserve"> </w:t>
          </w:r>
        </w:p>
        <w:p w14:paraId="30E01D15" w14:textId="77777777" w:rsidR="00C2566C" w:rsidRPr="003309C8" w:rsidRDefault="00000000" w:rsidP="00C2566C">
          <w:pPr>
            <w:autoSpaceDE w:val="0"/>
            <w:autoSpaceDN w:val="0"/>
            <w:adjustRightInd w:val="0"/>
            <w:spacing w:line="240" w:lineRule="auto"/>
            <w:ind w:left="0" w:hanging="2"/>
            <w:jc w:val="center"/>
            <w:rPr>
              <w:sz w:val="24"/>
              <w:szCs w:val="24"/>
              <w:lang w:val="en-US"/>
            </w:rPr>
          </w:pPr>
          <w:hyperlink r:id="rId3" w:history="1">
            <w:r w:rsidR="00C2566C" w:rsidRPr="00EC1297">
              <w:rPr>
                <w:rFonts w:eastAsia="Times New Roman"/>
                <w:lang w:val="es-ES_tradnl" w:eastAsia="es-ES"/>
              </w:rPr>
              <w:t>unicazaragoza@supernotariado.gov.co</w:t>
            </w:r>
          </w:hyperlink>
        </w:p>
      </w:tc>
    </w:tr>
    <w:tr w:rsidR="00C2566C" w:rsidRPr="003309C8" w14:paraId="6C9C824A" w14:textId="77777777" w:rsidTr="00F85645">
      <w:trPr>
        <w:cantSplit/>
        <w:trHeight w:val="275"/>
        <w:jc w:val="center"/>
      </w:trPr>
      <w:tc>
        <w:tcPr>
          <w:tcW w:w="2882" w:type="dxa"/>
          <w:vMerge/>
          <w:vAlign w:val="center"/>
        </w:tcPr>
        <w:p w14:paraId="46FD42B7" w14:textId="77777777" w:rsidR="00C2566C" w:rsidRPr="003309C8" w:rsidRDefault="00C2566C" w:rsidP="00C2566C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line="240" w:lineRule="auto"/>
            <w:ind w:left="0" w:hanging="2"/>
            <w:rPr>
              <w:sz w:val="24"/>
              <w:szCs w:val="24"/>
              <w:lang w:val="en-US"/>
            </w:rPr>
          </w:pPr>
        </w:p>
      </w:tc>
      <w:tc>
        <w:tcPr>
          <w:tcW w:w="4442" w:type="dxa"/>
          <w:vAlign w:val="center"/>
        </w:tcPr>
        <w:p w14:paraId="7CF54676" w14:textId="77777777" w:rsidR="00C2566C" w:rsidRPr="003309C8" w:rsidRDefault="00C2566C" w:rsidP="00C2566C">
          <w:pPr>
            <w:autoSpaceDE w:val="0"/>
            <w:autoSpaceDN w:val="0"/>
            <w:adjustRightInd w:val="0"/>
            <w:spacing w:line="240" w:lineRule="auto"/>
            <w:jc w:val="center"/>
            <w:rPr>
              <w:b/>
              <w:bCs/>
              <w:sz w:val="14"/>
              <w:szCs w:val="14"/>
              <w:lang w:val="en-US" w:eastAsia="es-ES"/>
            </w:rPr>
          </w:pPr>
        </w:p>
      </w:tc>
      <w:tc>
        <w:tcPr>
          <w:tcW w:w="2503" w:type="dxa"/>
          <w:vAlign w:val="center"/>
        </w:tcPr>
        <w:p w14:paraId="689D10DB" w14:textId="77777777" w:rsidR="00C2566C" w:rsidRPr="003309C8" w:rsidRDefault="00C2566C" w:rsidP="00C2566C">
          <w:pPr>
            <w:autoSpaceDE w:val="0"/>
            <w:autoSpaceDN w:val="0"/>
            <w:adjustRightInd w:val="0"/>
            <w:spacing w:line="240" w:lineRule="auto"/>
            <w:jc w:val="center"/>
            <w:rPr>
              <w:b/>
              <w:bCs/>
              <w:sz w:val="14"/>
              <w:szCs w:val="14"/>
              <w:lang w:val="en-US" w:eastAsia="es-ES"/>
            </w:rPr>
          </w:pPr>
          <w:r w:rsidRPr="003309C8">
            <w:rPr>
              <w:b/>
              <w:bCs/>
              <w:sz w:val="14"/>
              <w:szCs w:val="14"/>
              <w:lang w:val="en-US" w:eastAsia="es-ES"/>
            </w:rPr>
            <w:t xml:space="preserve">PÁGINA </w:t>
          </w:r>
          <w:r w:rsidRPr="003309C8">
            <w:rPr>
              <w:b/>
              <w:bCs/>
              <w:sz w:val="14"/>
              <w:szCs w:val="14"/>
              <w:lang w:val="en-US" w:eastAsia="es-ES"/>
            </w:rPr>
            <w:fldChar w:fldCharType="begin"/>
          </w:r>
          <w:r w:rsidRPr="003309C8">
            <w:rPr>
              <w:b/>
              <w:bCs/>
              <w:sz w:val="14"/>
              <w:szCs w:val="14"/>
              <w:lang w:val="en-US" w:eastAsia="es-ES"/>
            </w:rPr>
            <w:instrText>PAGE  \* Arabic  \* MERGEFORMAT</w:instrText>
          </w:r>
          <w:r w:rsidRPr="003309C8">
            <w:rPr>
              <w:b/>
              <w:bCs/>
              <w:sz w:val="14"/>
              <w:szCs w:val="14"/>
              <w:lang w:val="en-US" w:eastAsia="es-ES"/>
            </w:rPr>
            <w:fldChar w:fldCharType="separate"/>
          </w:r>
          <w:r>
            <w:rPr>
              <w:b/>
              <w:bCs/>
              <w:noProof/>
              <w:sz w:val="14"/>
              <w:szCs w:val="14"/>
              <w:lang w:val="en-US" w:eastAsia="es-ES"/>
            </w:rPr>
            <w:t>1</w:t>
          </w:r>
          <w:r w:rsidRPr="003309C8">
            <w:rPr>
              <w:b/>
              <w:bCs/>
              <w:sz w:val="14"/>
              <w:szCs w:val="14"/>
              <w:lang w:val="en-US" w:eastAsia="es-ES"/>
            </w:rPr>
            <w:fldChar w:fldCharType="end"/>
          </w:r>
          <w:r w:rsidRPr="003309C8">
            <w:rPr>
              <w:b/>
              <w:bCs/>
              <w:sz w:val="14"/>
              <w:szCs w:val="14"/>
              <w:lang w:val="en-US" w:eastAsia="es-ES"/>
            </w:rPr>
            <w:t xml:space="preserve"> de </w:t>
          </w:r>
          <w:r w:rsidRPr="003309C8">
            <w:rPr>
              <w:b/>
              <w:bCs/>
              <w:sz w:val="14"/>
              <w:szCs w:val="14"/>
              <w:lang w:val="en-US" w:eastAsia="es-ES"/>
            </w:rPr>
            <w:fldChar w:fldCharType="begin"/>
          </w:r>
          <w:r w:rsidRPr="003309C8">
            <w:rPr>
              <w:b/>
              <w:bCs/>
              <w:sz w:val="14"/>
              <w:szCs w:val="14"/>
              <w:lang w:val="en-US" w:eastAsia="es-ES"/>
            </w:rPr>
            <w:instrText>NUMPAGES  \* Arabic  \* MERGEFORMAT</w:instrText>
          </w:r>
          <w:r w:rsidRPr="003309C8">
            <w:rPr>
              <w:b/>
              <w:bCs/>
              <w:sz w:val="14"/>
              <w:szCs w:val="14"/>
              <w:lang w:val="en-US" w:eastAsia="es-ES"/>
            </w:rPr>
            <w:fldChar w:fldCharType="separate"/>
          </w:r>
          <w:r>
            <w:rPr>
              <w:b/>
              <w:bCs/>
              <w:noProof/>
              <w:sz w:val="14"/>
              <w:szCs w:val="14"/>
              <w:lang w:val="en-US" w:eastAsia="es-ES"/>
            </w:rPr>
            <w:t>1</w:t>
          </w:r>
          <w:r w:rsidRPr="003309C8">
            <w:rPr>
              <w:b/>
              <w:bCs/>
              <w:sz w:val="14"/>
              <w:szCs w:val="14"/>
              <w:lang w:val="en-US" w:eastAsia="es-ES"/>
            </w:rPr>
            <w:fldChar w:fldCharType="end"/>
          </w:r>
        </w:p>
      </w:tc>
    </w:tr>
  </w:tbl>
  <w:p w14:paraId="33555268" w14:textId="77777777" w:rsidR="00C2566C" w:rsidRDefault="00C2566C" w:rsidP="00C2566C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2D6C" w14:textId="77777777" w:rsidR="00AF504D" w:rsidRDefault="00AF504D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6CB"/>
    <w:multiLevelType w:val="hybridMultilevel"/>
    <w:tmpl w:val="AB5EE3BC"/>
    <w:lvl w:ilvl="0" w:tplc="511858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60CE"/>
    <w:multiLevelType w:val="multilevel"/>
    <w:tmpl w:val="2D6E64FC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3D110B0"/>
    <w:multiLevelType w:val="multilevel"/>
    <w:tmpl w:val="C988F3C4"/>
    <w:lvl w:ilvl="0">
      <w:start w:val="1"/>
      <w:numFmt w:val="decimal"/>
      <w:lvlText w:val="%1."/>
      <w:lvlJc w:val="left"/>
      <w:pPr>
        <w:ind w:left="170" w:hanging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4182861"/>
    <w:multiLevelType w:val="multilevel"/>
    <w:tmpl w:val="BC022A6E"/>
    <w:lvl w:ilvl="0">
      <w:start w:val="1"/>
      <w:numFmt w:val="decimal"/>
      <w:lvlText w:val="%1."/>
      <w:lvlJc w:val="left"/>
      <w:pPr>
        <w:ind w:left="170" w:hanging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8854ECD"/>
    <w:multiLevelType w:val="multilevel"/>
    <w:tmpl w:val="936C2F4C"/>
    <w:lvl w:ilvl="0">
      <w:start w:val="1"/>
      <w:numFmt w:val="bullet"/>
      <w:pStyle w:val="Ttulo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53010639">
    <w:abstractNumId w:val="0"/>
  </w:num>
  <w:num w:numId="2" w16cid:durableId="2068841425">
    <w:abstractNumId w:val="4"/>
  </w:num>
  <w:num w:numId="3" w16cid:durableId="516583239">
    <w:abstractNumId w:val="2"/>
  </w:num>
  <w:num w:numId="4" w16cid:durableId="970789381">
    <w:abstractNumId w:val="3"/>
  </w:num>
  <w:num w:numId="5" w16cid:durableId="1972593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6C"/>
    <w:rsid w:val="00012B2C"/>
    <w:rsid w:val="00034424"/>
    <w:rsid w:val="0008222E"/>
    <w:rsid w:val="000A44A0"/>
    <w:rsid w:val="000F7AF5"/>
    <w:rsid w:val="00105C31"/>
    <w:rsid w:val="00116CA8"/>
    <w:rsid w:val="001429C1"/>
    <w:rsid w:val="001454C1"/>
    <w:rsid w:val="00145640"/>
    <w:rsid w:val="001A5856"/>
    <w:rsid w:val="001C677A"/>
    <w:rsid w:val="001D13FA"/>
    <w:rsid w:val="001D1963"/>
    <w:rsid w:val="001D61B4"/>
    <w:rsid w:val="001F1CD4"/>
    <w:rsid w:val="001F4DA7"/>
    <w:rsid w:val="001F6681"/>
    <w:rsid w:val="00217655"/>
    <w:rsid w:val="00220484"/>
    <w:rsid w:val="00231C0C"/>
    <w:rsid w:val="0025265B"/>
    <w:rsid w:val="0028162B"/>
    <w:rsid w:val="002F169D"/>
    <w:rsid w:val="00317F99"/>
    <w:rsid w:val="003654F5"/>
    <w:rsid w:val="003714EB"/>
    <w:rsid w:val="0037350E"/>
    <w:rsid w:val="00385912"/>
    <w:rsid w:val="00395590"/>
    <w:rsid w:val="003B172E"/>
    <w:rsid w:val="003D6688"/>
    <w:rsid w:val="003F4466"/>
    <w:rsid w:val="00401510"/>
    <w:rsid w:val="00412264"/>
    <w:rsid w:val="00420800"/>
    <w:rsid w:val="0045033B"/>
    <w:rsid w:val="004509C0"/>
    <w:rsid w:val="0046023B"/>
    <w:rsid w:val="004C441D"/>
    <w:rsid w:val="004D2922"/>
    <w:rsid w:val="00576370"/>
    <w:rsid w:val="005A746F"/>
    <w:rsid w:val="0069629B"/>
    <w:rsid w:val="006E2B3A"/>
    <w:rsid w:val="006E6CC8"/>
    <w:rsid w:val="00751C2F"/>
    <w:rsid w:val="00811148"/>
    <w:rsid w:val="008975CE"/>
    <w:rsid w:val="008C0013"/>
    <w:rsid w:val="0090346E"/>
    <w:rsid w:val="0097543B"/>
    <w:rsid w:val="009A1678"/>
    <w:rsid w:val="009A44C9"/>
    <w:rsid w:val="009C47EF"/>
    <w:rsid w:val="00A45FB0"/>
    <w:rsid w:val="00AC164F"/>
    <w:rsid w:val="00AE6874"/>
    <w:rsid w:val="00AF28DC"/>
    <w:rsid w:val="00AF504D"/>
    <w:rsid w:val="00B16546"/>
    <w:rsid w:val="00B2472A"/>
    <w:rsid w:val="00B27BC6"/>
    <w:rsid w:val="00B60CBC"/>
    <w:rsid w:val="00BA4ADC"/>
    <w:rsid w:val="00BC3C95"/>
    <w:rsid w:val="00BF04C2"/>
    <w:rsid w:val="00C2566C"/>
    <w:rsid w:val="00C557BF"/>
    <w:rsid w:val="00C94A5B"/>
    <w:rsid w:val="00CA41A7"/>
    <w:rsid w:val="00CB0D54"/>
    <w:rsid w:val="00CD335D"/>
    <w:rsid w:val="00D066B7"/>
    <w:rsid w:val="00D40374"/>
    <w:rsid w:val="00D71FD4"/>
    <w:rsid w:val="00D80A32"/>
    <w:rsid w:val="00DD4661"/>
    <w:rsid w:val="00E608BE"/>
    <w:rsid w:val="00E625C9"/>
    <w:rsid w:val="00E62B78"/>
    <w:rsid w:val="00E77DC5"/>
    <w:rsid w:val="00F1215B"/>
    <w:rsid w:val="00F57EAB"/>
    <w:rsid w:val="00F75E0D"/>
    <w:rsid w:val="00FE24CE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6E06"/>
  <w15:chartTrackingRefBased/>
  <w15:docId w15:val="{CE9FF15F-5647-4E2A-B200-4F174814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FD4"/>
    <w:pPr>
      <w:widowControl w:val="0"/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0"/>
      <w:szCs w:val="20"/>
      <w:lang w:val="es-ES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D71FD4"/>
    <w:pPr>
      <w:keepNext/>
      <w:numPr>
        <w:numId w:val="2"/>
      </w:numPr>
      <w:spacing w:before="120" w:after="120"/>
      <w:ind w:left="-1" w:hanging="1"/>
    </w:pPr>
    <w:rPr>
      <w:bCs/>
      <w:caps/>
      <w:kern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66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66C"/>
  </w:style>
  <w:style w:type="paragraph" w:styleId="Piedepgina">
    <w:name w:val="footer"/>
    <w:basedOn w:val="Normal"/>
    <w:link w:val="PiedepginaCar"/>
    <w:uiPriority w:val="99"/>
    <w:unhideWhenUsed/>
    <w:rsid w:val="00C2566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66C"/>
  </w:style>
  <w:style w:type="table" w:styleId="Tablaconcuadrcula">
    <w:name w:val="Table Grid"/>
    <w:basedOn w:val="Tablanormal"/>
    <w:uiPriority w:val="39"/>
    <w:rsid w:val="00C2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215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75E0D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D71FD4"/>
    <w:rPr>
      <w:rFonts w:ascii="Arial" w:eastAsia="Arial" w:hAnsi="Arial" w:cs="Arial"/>
      <w:bCs/>
      <w:caps/>
      <w:kern w:val="32"/>
      <w:position w:val="-1"/>
      <w:sz w:val="20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otariaunicazaragoza@ucnc.com.co%20unicazaragoza@supernotariado.gov.co" TargetMode="External"/><Relationship Id="rId2" Type="http://schemas.openxmlformats.org/officeDocument/2006/relationships/hyperlink" Target="mailto:snrzaragoza1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762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TORRES GIRALDO</dc:creator>
  <cp:keywords/>
  <dc:description/>
  <cp:lastModifiedBy>KATHERINE TORRES GIRALDO</cp:lastModifiedBy>
  <cp:revision>13</cp:revision>
  <cp:lastPrinted>2022-11-15T13:04:00Z</cp:lastPrinted>
  <dcterms:created xsi:type="dcterms:W3CDTF">2022-12-14T12:41:00Z</dcterms:created>
  <dcterms:modified xsi:type="dcterms:W3CDTF">2022-12-14T13:35:00Z</dcterms:modified>
</cp:coreProperties>
</file>